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为企业提供“工信部相关政策”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及“售后服务星级认证”讲解及集中辅导报名回执</w:t>
      </w:r>
      <w:bookmarkEnd w:id="0"/>
    </w:p>
    <w:tbl>
      <w:tblPr>
        <w:tblStyle w:val="4"/>
        <w:tblpPr w:leftFromText="180" w:rightFromText="180" w:vertAnchor="text" w:horzAnchor="page" w:tblpX="1062" w:tblpY="834"/>
        <w:tblOverlap w:val="never"/>
        <w:tblW w:w="99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900"/>
        <w:gridCol w:w="1045"/>
        <w:gridCol w:w="1479"/>
        <w:gridCol w:w="1634"/>
        <w:gridCol w:w="945"/>
        <w:gridCol w:w="1112"/>
        <w:gridCol w:w="8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50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</w:p>
        </w:tc>
        <w:tc>
          <w:tcPr>
            <w:tcW w:w="19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9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3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outlineLvl w:val="0"/>
              <w:rPr>
                <w:rFonts w:ascii="宋体" w:cs="宋体"/>
                <w:kern w:val="36"/>
                <w:sz w:val="24"/>
              </w:rPr>
            </w:pPr>
            <w:r>
              <w:rPr>
                <w:rFonts w:ascii="宋体" w:hAnsi="宋体" w:cs="宋体"/>
                <w:kern w:val="36"/>
                <w:sz w:val="24"/>
              </w:rPr>
              <w:t>E-mail</w:t>
            </w:r>
          </w:p>
        </w:tc>
        <w:tc>
          <w:tcPr>
            <w:tcW w:w="29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9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代表姓名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8"/>
          <w:szCs w:val="28"/>
        </w:rPr>
      </w:pPr>
    </w:p>
    <w:p/>
    <w:sectPr>
      <w:footerReference r:id="rId3" w:type="default"/>
      <w:pgSz w:w="11906" w:h="16838"/>
      <w:pgMar w:top="1304" w:right="1800" w:bottom="1304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62023"/>
    <w:rsid w:val="182620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2018-10-09T07:13:00Z</dcterms:created>
  <dc:creator>梦想</dc:creator>
  <cp:lastModifiedBy>梦想</cp:lastModifiedBy>
  <dcterms:modified xsi:type="dcterms:W3CDTF">2018-10-09T07:13:58Z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